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CD" w:rsidRPr="00CE1ECD" w:rsidRDefault="00CE1ECD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>План работы проекта сетевого взаимодействия</w:t>
      </w: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 xml:space="preserve"> «Умные шашки»</w:t>
      </w: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Ответственные за проект:</w:t>
      </w:r>
    </w:p>
    <w:p w:rsidR="00CE1ECD" w:rsidRPr="00CE1ECD" w:rsidRDefault="00CE1ECD" w:rsidP="00CE1E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Князева Т.П., воспитатель, координатор;</w:t>
      </w:r>
    </w:p>
    <w:p w:rsidR="00CE1ECD" w:rsidRPr="00CE1ECD" w:rsidRDefault="00CE1ECD" w:rsidP="00CE1E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Давыдова А.В., тренер, кандидат в мастера спорта, </w:t>
      </w:r>
    </w:p>
    <w:p w:rsidR="00CE1ECD" w:rsidRPr="00CE1ECD" w:rsidRDefault="00CE1ECD" w:rsidP="00CE1E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родитель, законный представитель</w:t>
      </w:r>
    </w:p>
    <w:p w:rsidR="00CE1ECD" w:rsidRPr="00CE1ECD" w:rsidRDefault="00CE1ECD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E1ECD">
        <w:rPr>
          <w:rFonts w:ascii="Times New Roman" w:eastAsia="Calibri" w:hAnsi="Times New Roman" w:cs="Times New Roman"/>
          <w:sz w:val="32"/>
          <w:szCs w:val="32"/>
        </w:rPr>
        <w:t>г.Иланский</w:t>
      </w:r>
      <w:proofErr w:type="spellEnd"/>
      <w:r w:rsidRPr="00CE1ECD">
        <w:rPr>
          <w:rFonts w:ascii="Times New Roman" w:eastAsia="Calibri" w:hAnsi="Times New Roman" w:cs="Times New Roman"/>
          <w:sz w:val="32"/>
          <w:szCs w:val="32"/>
        </w:rPr>
        <w:t>, 2020г.</w:t>
      </w:r>
    </w:p>
    <w:p w:rsidR="00CE1ECD" w:rsidRDefault="00CE1ECD" w:rsidP="00CE1EC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E1ECD" w:rsidRPr="00CE1ECD" w:rsidRDefault="00CE1ECD" w:rsidP="00CE1EC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E1ECD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E1ECD">
        <w:rPr>
          <w:rFonts w:ascii="Times New Roman" w:eastAsia="Calibri" w:hAnsi="Times New Roman" w:cs="Times New Roman"/>
          <w:b/>
          <w:sz w:val="28"/>
          <w:szCs w:val="28"/>
        </w:rPr>
        <w:t>Участники сетевого проекта:</w:t>
      </w:r>
    </w:p>
    <w:p w:rsidR="00CE1ECD" w:rsidRPr="00CE1ECD" w:rsidRDefault="00CE1ECD" w:rsidP="00CE1E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</w:rPr>
        <w:t xml:space="preserve">МБДОУ «Иланский детский сад № 2», </w:t>
      </w:r>
    </w:p>
    <w:p w:rsidR="00CE1ECD" w:rsidRPr="00CE1ECD" w:rsidRDefault="00CE1ECD" w:rsidP="00CE1E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 w:rsidRPr="00CE1ECD">
        <w:rPr>
          <w:rFonts w:ascii="Times New Roman" w:eastAsia="Calibri" w:hAnsi="Times New Roman" w:cs="Times New Roman"/>
          <w:sz w:val="28"/>
          <w:szCs w:val="28"/>
        </w:rPr>
        <w:t>Карапсельский</w:t>
      </w:r>
      <w:proofErr w:type="spellEnd"/>
      <w:r w:rsidRPr="00CE1ECD">
        <w:rPr>
          <w:rFonts w:ascii="Times New Roman" w:eastAsia="Calibri" w:hAnsi="Times New Roman" w:cs="Times New Roman"/>
          <w:sz w:val="28"/>
          <w:szCs w:val="28"/>
        </w:rPr>
        <w:t xml:space="preserve"> детский сад № 8», </w:t>
      </w:r>
    </w:p>
    <w:p w:rsidR="00CE1ECD" w:rsidRPr="00CE1ECD" w:rsidRDefault="00CE1ECD" w:rsidP="00CE1EC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 w:rsidRPr="00CE1ECD">
        <w:rPr>
          <w:rFonts w:ascii="Times New Roman" w:eastAsia="Calibri" w:hAnsi="Times New Roman" w:cs="Times New Roman"/>
          <w:sz w:val="28"/>
          <w:szCs w:val="28"/>
        </w:rPr>
        <w:t>Новогородский</w:t>
      </w:r>
      <w:proofErr w:type="spellEnd"/>
      <w:r w:rsidRPr="00CE1ECD">
        <w:rPr>
          <w:rFonts w:ascii="Times New Roman" w:eastAsia="Calibri" w:hAnsi="Times New Roman" w:cs="Times New Roman"/>
          <w:sz w:val="28"/>
          <w:szCs w:val="28"/>
        </w:rPr>
        <w:t xml:space="preserve"> детский сад – структурное подразделение МБОУ «</w:t>
      </w:r>
      <w:proofErr w:type="spellStart"/>
      <w:r w:rsidRPr="00CE1ECD">
        <w:rPr>
          <w:rFonts w:ascii="Times New Roman" w:eastAsia="Calibri" w:hAnsi="Times New Roman" w:cs="Times New Roman"/>
          <w:sz w:val="28"/>
          <w:szCs w:val="28"/>
        </w:rPr>
        <w:t>Новогородская</w:t>
      </w:r>
      <w:proofErr w:type="spellEnd"/>
      <w:r w:rsidRPr="00CE1ECD">
        <w:rPr>
          <w:rFonts w:ascii="Times New Roman" w:eastAsia="Calibri" w:hAnsi="Times New Roman" w:cs="Times New Roman"/>
          <w:sz w:val="28"/>
          <w:szCs w:val="28"/>
        </w:rPr>
        <w:t xml:space="preserve"> СОШ № 3»;</w:t>
      </w:r>
    </w:p>
    <w:p w:rsidR="00CE1ECD" w:rsidRPr="00CE1ECD" w:rsidRDefault="00CE1ECD" w:rsidP="00CE1EC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 w:rsidRPr="00CE1ECD">
        <w:rPr>
          <w:rFonts w:ascii="Times New Roman" w:eastAsia="Calibri" w:hAnsi="Times New Roman" w:cs="Times New Roman"/>
          <w:sz w:val="28"/>
          <w:szCs w:val="28"/>
        </w:rPr>
        <w:t>Далайский</w:t>
      </w:r>
      <w:proofErr w:type="spellEnd"/>
      <w:r w:rsidRPr="00CE1ECD">
        <w:rPr>
          <w:rFonts w:ascii="Times New Roman" w:eastAsia="Calibri" w:hAnsi="Times New Roman" w:cs="Times New Roman"/>
          <w:sz w:val="28"/>
          <w:szCs w:val="28"/>
        </w:rPr>
        <w:t xml:space="preserve"> детский сад – структурное подразделение МБОУ «</w:t>
      </w:r>
      <w:proofErr w:type="spellStart"/>
      <w:r w:rsidRPr="00CE1ECD">
        <w:rPr>
          <w:rFonts w:ascii="Times New Roman" w:eastAsia="Calibri" w:hAnsi="Times New Roman" w:cs="Times New Roman"/>
          <w:sz w:val="28"/>
          <w:szCs w:val="28"/>
        </w:rPr>
        <w:t>Далайская</w:t>
      </w:r>
      <w:proofErr w:type="spellEnd"/>
      <w:r w:rsidRPr="00CE1ECD">
        <w:rPr>
          <w:rFonts w:ascii="Times New Roman" w:eastAsia="Calibri" w:hAnsi="Times New Roman" w:cs="Times New Roman"/>
          <w:sz w:val="28"/>
          <w:szCs w:val="28"/>
        </w:rPr>
        <w:t xml:space="preserve"> СОШ № 5»;</w:t>
      </w:r>
    </w:p>
    <w:p w:rsidR="00CE1ECD" w:rsidRPr="00CE1ECD" w:rsidRDefault="00CE1ECD" w:rsidP="00CE1EC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</w:rPr>
        <w:t>Южно-Александровский детский сад – структурное подразделение МБОУ «Южно-Александровская СОШ № 5»;</w:t>
      </w:r>
    </w:p>
    <w:p w:rsidR="00CE1ECD" w:rsidRPr="00CE1ECD" w:rsidRDefault="00CE1ECD" w:rsidP="00CE1EC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</w:rPr>
        <w:t>МБДОУ «</w:t>
      </w:r>
      <w:proofErr w:type="spellStart"/>
      <w:r w:rsidRPr="00CE1ECD">
        <w:rPr>
          <w:rFonts w:ascii="Times New Roman" w:eastAsia="Calibri" w:hAnsi="Times New Roman" w:cs="Times New Roman"/>
          <w:sz w:val="28"/>
          <w:szCs w:val="28"/>
        </w:rPr>
        <w:t>Новопокровский</w:t>
      </w:r>
      <w:proofErr w:type="spellEnd"/>
      <w:r w:rsidRPr="00CE1ECD">
        <w:rPr>
          <w:rFonts w:ascii="Times New Roman" w:eastAsia="Calibri" w:hAnsi="Times New Roman" w:cs="Times New Roman"/>
          <w:sz w:val="28"/>
          <w:szCs w:val="28"/>
        </w:rPr>
        <w:t xml:space="preserve"> детский сад – структурное подразделение МБОУ «Новопокровская СОШ № 7».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 проекта: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психофизиологических процессов ребенка для его дальнейшей успешности через обучение игре в шашки.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обучить основам шашечной игры;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обучить простым комбинациям, теории и практике шашечной игры;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обеспечить успешное овладение основополагающих принципов ведения шашечной партии.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воспитать отношение к шашкам как к серьезным, полезным и нужным занятиям, имеющим спортивную и творческую направленность;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•воспитать: настойчивость, целеустремленность, находчивость, внимательность, уверенность в своих силах и умение преодолевать трудности;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выработать у детей умение применять полученные знания на практике.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стремления детей к самостоятельности;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•развивать умственные способности детей: логическое мышление, умение производить расчеты на несколько ходов вперед, образное и аналитическое мышление.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Основными формами работы и средствам обучения являются:</w:t>
      </w:r>
    </w:p>
    <w:p w:rsidR="00CE1ECD" w:rsidRPr="00CE1ECD" w:rsidRDefault="00CE1ECD" w:rsidP="00CE1EC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CE1ECD" w:rsidRPr="00CE1ECD" w:rsidRDefault="00CE1ECD" w:rsidP="00CE1EC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комбинаций и этюдов;</w:t>
      </w:r>
    </w:p>
    <w:p w:rsidR="00CE1ECD" w:rsidRPr="00CE1ECD" w:rsidRDefault="00CE1ECD" w:rsidP="00CE1EC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CE1ECD" w:rsidRPr="00CE1ECD" w:rsidRDefault="00CE1ECD" w:rsidP="00CE1EC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развлечения, познавательные досуги, игры в шашки;</w:t>
      </w:r>
    </w:p>
    <w:p w:rsidR="00CE1ECD" w:rsidRDefault="00CE1ECD" w:rsidP="00CE1EC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соревнования.</w:t>
      </w:r>
    </w:p>
    <w:p w:rsidR="00CE1ECD" w:rsidRPr="00CE1ECD" w:rsidRDefault="00CE1ECD" w:rsidP="00CE1EC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Организация занятий: 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построены на чередовании различных видов деятельности (рассматривание, слушание, познавательные беседы, выполнение творческих заданий).</w:t>
      </w:r>
    </w:p>
    <w:p w:rsidR="00CE1ECD" w:rsidRPr="00CE1ECD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CE1ECD" w:rsidRPr="00CE1ECD" w:rsidRDefault="00CE1ECD" w:rsidP="00CE1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Воспитанников:</w:t>
      </w:r>
    </w:p>
    <w:p w:rsidR="00CE1ECD" w:rsidRPr="00CE1ECD" w:rsidRDefault="00CE1ECD" w:rsidP="00CE1ECD">
      <w:pPr>
        <w:shd w:val="clear" w:color="auto" w:fill="FFFFFF"/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к концу обучения дети должны научиться:</w:t>
      </w:r>
    </w:p>
    <w:p w:rsidR="00CE1ECD" w:rsidRPr="00CE1ECD" w:rsidRDefault="00CE1ECD" w:rsidP="00CE1EC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правилам хода;</w:t>
      </w:r>
    </w:p>
    <w:p w:rsidR="00CE1ECD" w:rsidRPr="00CE1ECD" w:rsidRDefault="00CE1ECD" w:rsidP="00CE1EC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ориентироваться на шахматной доске;</w:t>
      </w:r>
    </w:p>
    <w:p w:rsidR="00CE1ECD" w:rsidRPr="00CE1ECD" w:rsidRDefault="00CE1ECD" w:rsidP="00CE1EC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играть без нарушения правил;</w:t>
      </w:r>
    </w:p>
    <w:p w:rsidR="00CE1ECD" w:rsidRPr="00CE1ECD" w:rsidRDefault="00CE1ECD" w:rsidP="00CE1EC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располагать доску между партнерами;</w:t>
      </w:r>
    </w:p>
    <w:p w:rsidR="00CE1ECD" w:rsidRPr="00CE1ECD" w:rsidRDefault="00CE1ECD" w:rsidP="00CE1EC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располагать фигуры перед игрой;</w:t>
      </w:r>
    </w:p>
    <w:p w:rsidR="00CE1ECD" w:rsidRPr="00CE1ECD" w:rsidRDefault="00CE1ECD" w:rsidP="00CE1EC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решать простые шашечные задачи;</w:t>
      </w:r>
    </w:p>
    <w:p w:rsidR="00CE1ECD" w:rsidRPr="00CE1ECD" w:rsidRDefault="00CE1ECD" w:rsidP="00CE1EC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шашечные термины: белое и черное поле, горизонталь, вертикаль, диагональ, центр, партнеры, начальное положение, ход, взятие, пат, ничья, дамка.</w:t>
      </w:r>
    </w:p>
    <w:p w:rsidR="00CE1ECD" w:rsidRPr="00CE1ECD" w:rsidRDefault="00CE1ECD" w:rsidP="00CE1ECD">
      <w:p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Педагогов:</w:t>
      </w:r>
    </w:p>
    <w:p w:rsidR="00CE1ECD" w:rsidRPr="00CE1ECD" w:rsidRDefault="00CE1ECD" w:rsidP="00CE1ECD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познакомятся с увлекательными формами и приемами игры в шашки;</w:t>
      </w:r>
    </w:p>
    <w:p w:rsidR="00CE1ECD" w:rsidRPr="00CE1ECD" w:rsidRDefault="00CE1ECD" w:rsidP="00CE1ECD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овладеют умениями, как преподнести игру в максимально увлекательной форме и как с помощью различных приёмов стимулировать детский интерес.</w:t>
      </w:r>
    </w:p>
    <w:p w:rsidR="00CE1ECD" w:rsidRPr="00CE1ECD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b/>
          <w:sz w:val="28"/>
          <w:szCs w:val="28"/>
        </w:rPr>
        <w:t xml:space="preserve"> Перспективный план</w:t>
      </w: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445"/>
        <w:gridCol w:w="5188"/>
        <w:gridCol w:w="1791"/>
        <w:gridCol w:w="3095"/>
      </w:tblGrid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№</w:t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Ответственные</w:t>
            </w:r>
          </w:p>
        </w:tc>
      </w:tr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1.</w:t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Организационная встреча участников проекта:</w:t>
            </w:r>
          </w:p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color w:val="000000"/>
                <w:sz w:val="24"/>
                <w:szCs w:val="24"/>
              </w:rPr>
              <w:t>- «</w:t>
            </w:r>
            <w:proofErr w:type="gramStart"/>
            <w:r w:rsidRPr="00CE1ECD">
              <w:rPr>
                <w:color w:val="000000"/>
                <w:sz w:val="24"/>
                <w:szCs w:val="24"/>
              </w:rPr>
              <w:t>Правила  хорошие</w:t>
            </w:r>
            <w:proofErr w:type="gramEnd"/>
            <w:r w:rsidRPr="00CE1ECD">
              <w:rPr>
                <w:color w:val="000000"/>
                <w:sz w:val="24"/>
                <w:szCs w:val="24"/>
              </w:rPr>
              <w:t xml:space="preserve">, знать  каждому  положено»- основные правила шашечной игры; </w:t>
            </w:r>
          </w:p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color w:val="000000"/>
                <w:sz w:val="24"/>
                <w:szCs w:val="24"/>
              </w:rPr>
              <w:t>- Этикет  игрока» - правила поведения во время игры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16.10.2020 г.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тренер, педагоги</w:t>
            </w:r>
          </w:p>
        </w:tc>
      </w:tr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2.</w:t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CE1ECD">
              <w:rPr>
                <w:bCs/>
                <w:color w:val="000000"/>
                <w:sz w:val="24"/>
                <w:szCs w:val="24"/>
              </w:rPr>
              <w:t>Онлайн - семинар для воспитателей «Игра в шашки»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30.11.2020г.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тренер, педагоги</w:t>
            </w:r>
          </w:p>
        </w:tc>
      </w:tr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3.</w:t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CE1ECD">
              <w:rPr>
                <w:bCs/>
                <w:color w:val="000000"/>
                <w:sz w:val="24"/>
                <w:szCs w:val="24"/>
              </w:rPr>
              <w:t>Онлайн – семинар «</w:t>
            </w:r>
            <w:r w:rsidRPr="00CE1ECD">
              <w:rPr>
                <w:color w:val="000000"/>
                <w:sz w:val="24"/>
                <w:szCs w:val="24"/>
                <w:shd w:val="clear" w:color="auto" w:fill="FFFFFF"/>
              </w:rPr>
              <w:t>Игровое шашечное пространство для детей старшего дошкольного возраста»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26.02.2021г.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тренер, педагоги</w:t>
            </w:r>
          </w:p>
        </w:tc>
      </w:tr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4.</w:t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CE1ECD">
              <w:rPr>
                <w:bCs/>
                <w:color w:val="000000"/>
                <w:sz w:val="24"/>
                <w:szCs w:val="24"/>
              </w:rPr>
              <w:t>Онлайн – семинар «</w:t>
            </w:r>
            <w:r w:rsidRPr="00CE1ECD">
              <w:rPr>
                <w:color w:val="000000"/>
                <w:sz w:val="24"/>
                <w:szCs w:val="24"/>
                <w:shd w:val="clear" w:color="auto" w:fill="F9FAFA"/>
              </w:rPr>
              <w:t>Решение задач, комбинаций и этюдов</w:t>
            </w:r>
            <w:r w:rsidRPr="00CE1EC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19.03.2021г.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тренер, педагоги</w:t>
            </w:r>
          </w:p>
        </w:tc>
      </w:tr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5.</w:t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rPr>
                <w:color w:val="000000"/>
                <w:sz w:val="24"/>
                <w:szCs w:val="24"/>
              </w:rPr>
            </w:pPr>
            <w:r w:rsidRPr="00CE1ECD">
              <w:rPr>
                <w:color w:val="000000"/>
                <w:sz w:val="24"/>
                <w:szCs w:val="24"/>
              </w:rPr>
              <w:t>Детский мастер – класс»</w:t>
            </w:r>
            <w:r w:rsidRPr="00CE1ECD">
              <w:rPr>
                <w:color w:val="000000"/>
                <w:sz w:val="24"/>
                <w:szCs w:val="24"/>
                <w:shd w:val="clear" w:color="auto" w:fill="F9FAFA"/>
              </w:rPr>
              <w:t xml:space="preserve"> «Веселый  бой»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16.04.2021г.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тренер, педагоги,  воспитанник</w:t>
            </w:r>
          </w:p>
        </w:tc>
      </w:tr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6.</w:t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color w:val="000000"/>
                <w:sz w:val="24"/>
                <w:szCs w:val="24"/>
                <w:shd w:val="clear" w:color="auto" w:fill="F9FAFA"/>
              </w:rPr>
              <w:t>Викторина «Королевство шашек»</w:t>
            </w:r>
            <w:r w:rsidRPr="00CE1EC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23.04.2021г.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</w:t>
            </w:r>
          </w:p>
        </w:tc>
      </w:tr>
      <w:tr w:rsidR="00CE1ECD" w:rsidRPr="00CE1ECD" w:rsidTr="00CE1ECD">
        <w:tc>
          <w:tcPr>
            <w:tcW w:w="445" w:type="dxa"/>
          </w:tcPr>
          <w:p w:rsidR="00CE1ECD" w:rsidRPr="00CE1ECD" w:rsidRDefault="00CE1ECD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7.</w:t>
            </w:r>
            <w:r w:rsidRPr="00CE1ECD">
              <w:rPr>
                <w:sz w:val="24"/>
                <w:szCs w:val="24"/>
              </w:rPr>
              <w:br/>
            </w:r>
          </w:p>
        </w:tc>
        <w:tc>
          <w:tcPr>
            <w:tcW w:w="5188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Районный Чемпионат «Умные шашки»</w:t>
            </w:r>
          </w:p>
        </w:tc>
        <w:tc>
          <w:tcPr>
            <w:tcW w:w="1791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18.04.202г.</w:t>
            </w:r>
          </w:p>
        </w:tc>
        <w:tc>
          <w:tcPr>
            <w:tcW w:w="3095" w:type="dxa"/>
          </w:tcPr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Координатор, тренер,</w:t>
            </w:r>
          </w:p>
          <w:p w:rsidR="00CE1ECD" w:rsidRPr="00CE1ECD" w:rsidRDefault="00CE1ECD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педагоги, дошкольники.</w:t>
            </w:r>
          </w:p>
        </w:tc>
      </w:tr>
    </w:tbl>
    <w:p w:rsidR="00375ADE" w:rsidRDefault="00CE1ECD"/>
    <w:sectPr w:rsidR="00375ADE" w:rsidSect="00CE1E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D15"/>
    <w:multiLevelType w:val="hybridMultilevel"/>
    <w:tmpl w:val="C8CE3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C21FF"/>
    <w:multiLevelType w:val="hybridMultilevel"/>
    <w:tmpl w:val="D66C9E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3777F8F"/>
    <w:multiLevelType w:val="hybridMultilevel"/>
    <w:tmpl w:val="52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5EE"/>
    <w:multiLevelType w:val="hybridMultilevel"/>
    <w:tmpl w:val="A8788ABE"/>
    <w:lvl w:ilvl="0" w:tplc="02C4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A"/>
    <w:rsid w:val="00774565"/>
    <w:rsid w:val="00A5399A"/>
    <w:rsid w:val="00AC1388"/>
    <w:rsid w:val="00C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B00B"/>
  <w15:chartTrackingRefBased/>
  <w15:docId w15:val="{1BBB8A81-95A1-4DA5-9A74-8689C84A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2021-02-04T06:57:00Z</dcterms:created>
  <dcterms:modified xsi:type="dcterms:W3CDTF">2021-02-04T06:59:00Z</dcterms:modified>
</cp:coreProperties>
</file>